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郑州财税金融职业学院</w:t>
      </w:r>
    </w:p>
    <w:p>
      <w:pPr>
        <w:widowControl/>
        <w:spacing w:line="58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领导干部办理婚丧喜庆事宜事后报告表</w:t>
      </w:r>
    </w:p>
    <w:p>
      <w:pPr>
        <w:widowControl/>
        <w:spacing w:line="580" w:lineRule="exact"/>
        <w:jc w:val="center"/>
        <w:rPr>
          <w:rFonts w:ascii="宋体" w:cs="宋体"/>
          <w:kern w:val="0"/>
          <w:sz w:val="36"/>
          <w:szCs w:val="36"/>
        </w:rPr>
      </w:pPr>
    </w:p>
    <w:tbl>
      <w:tblPr>
        <w:tblStyle w:val="3"/>
        <w:tblW w:w="88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98"/>
        <w:gridCol w:w="868"/>
        <w:gridCol w:w="552"/>
        <w:gridCol w:w="526"/>
        <w:gridCol w:w="894"/>
        <w:gridCol w:w="351"/>
        <w:gridCol w:w="1070"/>
        <w:gridCol w:w="1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姓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46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报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告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事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宜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地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点</w:t>
            </w:r>
          </w:p>
        </w:tc>
        <w:tc>
          <w:tcPr>
            <w:tcW w:w="443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时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间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人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数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规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格</w:t>
            </w:r>
          </w:p>
        </w:tc>
        <w:tc>
          <w:tcPr>
            <w:tcW w:w="32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元／桌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办理</w:t>
            </w:r>
          </w:p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说明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主要包括：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ascii="仿宋_GB2312"/>
                <w:kern w:val="0"/>
                <w:sz w:val="26"/>
                <w:szCs w:val="26"/>
              </w:rPr>
              <w:t>1.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宴席规模和规格情况；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ascii="仿宋_GB2312"/>
                <w:kern w:val="0"/>
                <w:sz w:val="26"/>
                <w:szCs w:val="26"/>
              </w:rPr>
              <w:t>2.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邀请对象情况；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6"/>
                <w:szCs w:val="26"/>
              </w:rPr>
            </w:pPr>
            <w:r>
              <w:rPr>
                <w:rFonts w:ascii="仿宋_GB2312"/>
                <w:kern w:val="0"/>
                <w:sz w:val="26"/>
                <w:szCs w:val="26"/>
              </w:rPr>
              <w:t>3.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收受非亲属人员礼金礼品及处理情况；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ascii="仿宋_GB2312"/>
                <w:kern w:val="0"/>
                <w:sz w:val="26"/>
                <w:szCs w:val="26"/>
              </w:rPr>
              <w:t>4.</w:t>
            </w:r>
            <w:r>
              <w:rPr>
                <w:rFonts w:hint="eastAsia" w:ascii="仿宋_GB2312"/>
                <w:kern w:val="0"/>
                <w:sz w:val="26"/>
                <w:szCs w:val="26"/>
              </w:rPr>
              <w:t>与事前报告情况不一致的事项。</w:t>
            </w:r>
          </w:p>
          <w:p>
            <w:pPr>
              <w:widowControl/>
              <w:spacing w:line="360" w:lineRule="exact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党组织审核意见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负责人（签字）：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党组织（印章）：</w:t>
            </w:r>
          </w:p>
          <w:p>
            <w:pPr>
              <w:widowControl/>
              <w:spacing w:afterLines="70"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70"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70" w:line="360" w:lineRule="exact"/>
              <w:ind w:firstLine="840" w:firstLineChars="300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纪检监察处签收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签收人（签字）：</w:t>
            </w: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说明</w:t>
            </w:r>
          </w:p>
        </w:tc>
        <w:tc>
          <w:tcPr>
            <w:tcW w:w="7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6"/>
                <w:szCs w:val="26"/>
              </w:rPr>
              <w:t>此表一式二份，请认真填写，学院党组织、纪检监察处各执一份。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E286A"/>
    <w:rsid w:val="50BE2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2017-05-17T02:06:00Z</dcterms:created>
  <dc:creator>Administrator</dc:creator>
  <cp:lastModifiedBy>Administrator</cp:lastModifiedBy>
  <dcterms:modified xsi:type="dcterms:W3CDTF">2017-05-17T02:06:30Z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